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130A" w14:textId="77777777" w:rsidR="00D35A0A" w:rsidRDefault="00D35A0A" w:rsidP="00D35A0A">
      <w:pPr>
        <w:pBdr>
          <w:bottom w:val="single" w:sz="8" w:space="4" w:color="4472C4" w:themeColor="accent1"/>
        </w:pBdr>
        <w:spacing w:after="0" w:line="240" w:lineRule="auto"/>
        <w:contextualSpacing/>
        <w:rPr>
          <w:rFonts w:ascii="Cambria" w:eastAsiaTheme="majorEastAsia" w:hAnsi="Cambria" w:cstheme="majorBidi"/>
          <w:color w:val="1F3864" w:themeColor="accent1" w:themeShade="80"/>
          <w:spacing w:val="5"/>
          <w:kern w:val="28"/>
          <w:sz w:val="56"/>
          <w:szCs w:val="56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54111CE" wp14:editId="6C54D557">
                <wp:simplePos x="0" y="0"/>
                <wp:positionH relativeFrom="page">
                  <wp:align>right</wp:align>
                </wp:positionH>
                <wp:positionV relativeFrom="page">
                  <wp:posOffset>41946</wp:posOffset>
                </wp:positionV>
                <wp:extent cx="7558405" cy="830510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05" cy="830510"/>
                          <a:chOff x="-6428" y="-1"/>
                          <a:chExt cx="2878969" cy="1079889"/>
                        </a:xfrm>
                      </wpg:grpSpPr>
                      <wpg:grpSp>
                        <wpg:cNvPr id="175" name="Group 175"/>
                        <wpg:cNvGrpSpPr/>
                        <wpg:grpSpPr>
                          <a:xfrm>
                            <a:off x="-6428" y="-1"/>
                            <a:ext cx="2448823" cy="841523"/>
                            <a:chOff x="224393" y="-23447"/>
                            <a:chExt cx="1602685" cy="1035721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4393" y="-23447"/>
                              <a:ext cx="1602685" cy="103519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" name="Rectangle 174"/>
                        <wps:cNvSpPr/>
                        <wps:spPr>
                          <a:xfrm>
                            <a:off x="0" y="1"/>
                            <a:ext cx="2872541" cy="107988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DF0CD8" id="Group 173" o:spid="_x0000_s1026" style="position:absolute;margin-left:543.95pt;margin-top:3.3pt;width:595.15pt;height:65.4pt;z-index:-251657216;mso-wrap-distance-left:18pt;mso-wrap-distance-right:18pt;mso-position-horizontal:right;mso-position-horizontal-relative:page;mso-position-vertical-relative:page;mso-width-relative:margin;mso-height-relative:margin" coordorigin="-64" coordsize="28789,10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">
                <v:group id="Group 175" o:spid="_x0000_s1027" style="position:absolute;left:-64;width:24487;height:8415" coordorigin="2243,-234" coordsize="16026,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" path="m,l2240281,,1659256,222885,,822960,,xe" fillcolor="#5b9bd5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29" style="position:absolute;left:2243;top:-234;width:16027;height:10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rect id="Rectangle 174" o:spid="_x0000_s1030" style="position:absolute;width:28725;height:10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" fillcolor="window" stroked="f" strokeweight="1pt">
                  <v:fill opacity="0"/>
                </v:rect>
                <w10:wrap anchorx="page" anchory="page"/>
              </v:group>
            </w:pict>
          </mc:Fallback>
        </mc:AlternateContent>
      </w:r>
      <w:r w:rsidRPr="00C66316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D894BB7" wp14:editId="672A6E8A">
            <wp:simplePos x="0" y="0"/>
            <wp:positionH relativeFrom="column">
              <wp:posOffset>-437649</wp:posOffset>
            </wp:positionH>
            <wp:positionV relativeFrom="paragraph">
              <wp:posOffset>332367</wp:posOffset>
            </wp:positionV>
            <wp:extent cx="1859280" cy="1644015"/>
            <wp:effectExtent l="0" t="0" r="7620" b="0"/>
            <wp:wrapThrough wrapText="bothSides">
              <wp:wrapPolygon edited="0">
                <wp:start x="8189" y="0"/>
                <wp:lineTo x="6418" y="751"/>
                <wp:lineTo x="1992" y="3504"/>
                <wp:lineTo x="1328" y="5506"/>
                <wp:lineTo x="0" y="8260"/>
                <wp:lineTo x="0" y="12765"/>
                <wp:lineTo x="1549" y="16769"/>
                <wp:lineTo x="5754" y="20273"/>
                <wp:lineTo x="6197" y="20524"/>
                <wp:lineTo x="9074" y="21275"/>
                <wp:lineTo x="9516" y="21275"/>
                <wp:lineTo x="11951" y="21275"/>
                <wp:lineTo x="12615" y="21275"/>
                <wp:lineTo x="15934" y="20273"/>
                <wp:lineTo x="19918" y="16769"/>
                <wp:lineTo x="21467" y="12765"/>
                <wp:lineTo x="21467" y="8260"/>
                <wp:lineTo x="20139" y="5506"/>
                <wp:lineTo x="19697" y="3754"/>
                <wp:lineTo x="15049" y="751"/>
                <wp:lineTo x="13279" y="0"/>
                <wp:lineTo x="8189" y="0"/>
              </wp:wrapPolygon>
            </wp:wrapThrough>
            <wp:docPr id="2" name="Picture 2" descr="S:\AdminShared\Administration Staff\100 Administration\119 Admin Documents- Office\School Logos\B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Shared\Administration Staff\100 Administration\119 Admin Documents- Office\School Logos\BPS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b="8395"/>
                    <a:stretch/>
                  </pic:blipFill>
                  <pic:spPr bwMode="auto">
                    <a:xfrm>
                      <a:off x="0" y="0"/>
                      <a:ext cx="1859280" cy="1644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6A2233" w14:textId="77777777" w:rsidR="00D35A0A" w:rsidRPr="006C3303" w:rsidRDefault="00D35A0A" w:rsidP="00D35A0A">
      <w:pPr>
        <w:pBdr>
          <w:bottom w:val="single" w:sz="8" w:space="4" w:color="4472C4" w:themeColor="accent1"/>
        </w:pBdr>
        <w:spacing w:after="0" w:line="240" w:lineRule="auto"/>
        <w:contextualSpacing/>
        <w:jc w:val="right"/>
        <w:rPr>
          <w:rFonts w:ascii="Cambria" w:eastAsiaTheme="majorEastAsia" w:hAnsi="Cambria" w:cstheme="majorBidi"/>
          <w:color w:val="1F3864" w:themeColor="accent1" w:themeShade="80"/>
          <w:spacing w:val="5"/>
          <w:kern w:val="28"/>
          <w:sz w:val="16"/>
          <w:szCs w:val="16"/>
        </w:rPr>
      </w:pPr>
    </w:p>
    <w:p w14:paraId="7AAEE7E0" w14:textId="3A4D2914" w:rsidR="00D35A0A" w:rsidRPr="00022882" w:rsidRDefault="00D35A0A" w:rsidP="00D35A0A">
      <w:pPr>
        <w:pBdr>
          <w:bottom w:val="single" w:sz="8" w:space="4" w:color="4472C4" w:themeColor="accent1"/>
        </w:pBdr>
        <w:spacing w:after="0" w:line="240" w:lineRule="auto"/>
        <w:contextualSpacing/>
        <w:jc w:val="right"/>
        <w:rPr>
          <w:rFonts w:ascii="Cambria" w:eastAsiaTheme="majorEastAsia" w:hAnsi="Cambria" w:cstheme="majorBidi"/>
          <w:color w:val="1F3864" w:themeColor="accent1" w:themeShade="80"/>
          <w:spacing w:val="5"/>
          <w:kern w:val="28"/>
          <w:sz w:val="56"/>
          <w:szCs w:val="56"/>
        </w:rPr>
      </w:pPr>
      <w:r w:rsidRPr="007F23A2">
        <w:rPr>
          <w:rFonts w:ascii="Cambria" w:eastAsiaTheme="majorEastAsia" w:hAnsi="Cambria" w:cstheme="majorBidi"/>
          <w:color w:val="1F4E79" w:themeColor="accent5" w:themeShade="80"/>
          <w:spacing w:val="5"/>
          <w:kern w:val="28"/>
          <w:sz w:val="56"/>
          <w:szCs w:val="56"/>
        </w:rPr>
        <w:t xml:space="preserve">Dress </w:t>
      </w:r>
      <w:r>
        <w:rPr>
          <w:rFonts w:ascii="Cambria" w:eastAsiaTheme="majorEastAsia" w:hAnsi="Cambria" w:cstheme="majorBidi"/>
          <w:color w:val="1F3864" w:themeColor="accent1" w:themeShade="80"/>
          <w:spacing w:val="5"/>
          <w:kern w:val="28"/>
          <w:sz w:val="56"/>
          <w:szCs w:val="56"/>
        </w:rPr>
        <w:t>Code Policy 2022</w:t>
      </w:r>
    </w:p>
    <w:p w14:paraId="53FFB5DD" w14:textId="77777777" w:rsidR="00D35A0A" w:rsidRDefault="00D35A0A" w:rsidP="00D35A0A"/>
    <w:p w14:paraId="13F0C0EB" w14:textId="77777777" w:rsidR="00D35A0A" w:rsidRPr="00322B62" w:rsidRDefault="00D35A0A" w:rsidP="00D35A0A"/>
    <w:p w14:paraId="41FD8BA1" w14:textId="3AD6CAE3" w:rsidR="00D35A0A" w:rsidRDefault="00D35A0A" w:rsidP="00D35A0A">
      <w:pPr>
        <w:tabs>
          <w:tab w:val="left" w:pos="3963"/>
        </w:tabs>
      </w:pPr>
    </w:p>
    <w:p w14:paraId="5D3231EB" w14:textId="77777777" w:rsidR="007F23A2" w:rsidRDefault="007F23A2" w:rsidP="00D35A0A">
      <w:pPr>
        <w:tabs>
          <w:tab w:val="left" w:pos="3963"/>
        </w:tabs>
      </w:pPr>
    </w:p>
    <w:p w14:paraId="258B3A87" w14:textId="20199667" w:rsidR="000021E8" w:rsidRPr="007F23A2" w:rsidRDefault="000021E8" w:rsidP="000021E8">
      <w:pPr>
        <w:tabs>
          <w:tab w:val="left" w:pos="3963"/>
        </w:tabs>
        <w:rPr>
          <w:rFonts w:ascii="Arial" w:hAnsi="Arial" w:cs="Arial"/>
          <w:b/>
          <w:bCs/>
          <w:color w:val="1F4E79" w:themeColor="accent5" w:themeShade="80"/>
        </w:rPr>
      </w:pPr>
      <w:r w:rsidRPr="007F23A2">
        <w:rPr>
          <w:rFonts w:ascii="Arial" w:hAnsi="Arial" w:cs="Arial"/>
          <w:b/>
          <w:bCs/>
          <w:color w:val="1F4E79" w:themeColor="accent5" w:themeShade="80"/>
        </w:rPr>
        <w:t>Aims and Aspirations</w:t>
      </w:r>
    </w:p>
    <w:p w14:paraId="6F9FDC0E" w14:textId="72462D5C" w:rsidR="00D35A0A" w:rsidRPr="00CC16BE" w:rsidRDefault="000021E8" w:rsidP="000021E8">
      <w:pPr>
        <w:tabs>
          <w:tab w:val="left" w:pos="3963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35A0A">
        <w:rPr>
          <w:rFonts w:ascii="Arial" w:hAnsi="Arial" w:cs="Arial"/>
          <w:lang w:val="en-GB"/>
        </w:rPr>
        <w:t xml:space="preserve">e Bayswater Primary School Dress Code Policy is developed and approved by the Bayswater Primary School Board. </w:t>
      </w:r>
    </w:p>
    <w:p w14:paraId="62CA0882" w14:textId="77777777" w:rsidR="00D35A0A" w:rsidRDefault="00D35A0A" w:rsidP="00D35A0A">
      <w:pPr>
        <w:tabs>
          <w:tab w:val="left" w:pos="1860"/>
          <w:tab w:val="right" w:pos="845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school uniform</w:t>
      </w:r>
      <w:r w:rsidRPr="00C91FB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helps to create </w:t>
      </w:r>
      <w:r w:rsidRPr="00C91FBE">
        <w:rPr>
          <w:rFonts w:ascii="Arial" w:hAnsi="Arial" w:cs="Arial"/>
          <w:lang w:val="en-GB"/>
        </w:rPr>
        <w:t>a sense of identity among students and</w:t>
      </w:r>
      <w:r>
        <w:rPr>
          <w:rFonts w:ascii="Arial" w:hAnsi="Arial" w:cs="Arial"/>
          <w:lang w:val="en-GB"/>
        </w:rPr>
        <w:t xml:space="preserve"> assists with </w:t>
      </w:r>
      <w:r w:rsidRPr="00C91FBE">
        <w:rPr>
          <w:rFonts w:ascii="Arial" w:hAnsi="Arial" w:cs="Arial"/>
          <w:lang w:val="en-GB"/>
        </w:rPr>
        <w:t xml:space="preserve">building </w:t>
      </w:r>
      <w:r>
        <w:rPr>
          <w:rFonts w:ascii="Arial" w:hAnsi="Arial" w:cs="Arial"/>
          <w:lang w:val="en-GB"/>
        </w:rPr>
        <w:t xml:space="preserve">the </w:t>
      </w:r>
      <w:r w:rsidRPr="00C91FBE">
        <w:rPr>
          <w:rFonts w:ascii="Arial" w:hAnsi="Arial" w:cs="Arial"/>
          <w:lang w:val="en-GB"/>
        </w:rPr>
        <w:t xml:space="preserve">school </w:t>
      </w:r>
      <w:r>
        <w:rPr>
          <w:rFonts w:ascii="Arial" w:hAnsi="Arial" w:cs="Arial"/>
          <w:lang w:val="en-GB"/>
        </w:rPr>
        <w:t xml:space="preserve">community </w:t>
      </w:r>
      <w:r w:rsidRPr="00C91FBE">
        <w:rPr>
          <w:rFonts w:ascii="Arial" w:hAnsi="Arial" w:cs="Arial"/>
          <w:lang w:val="en-GB"/>
        </w:rPr>
        <w:t>and team spirit. A dress code has many benefits, including:</w:t>
      </w:r>
    </w:p>
    <w:p w14:paraId="7BB55424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Encourag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equity among students.</w:t>
      </w:r>
    </w:p>
    <w:p w14:paraId="7669DF03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Ensuring</w:t>
      </w:r>
      <w:r w:rsidRPr="00971BA1">
        <w:rPr>
          <w:rFonts w:ascii="Arial" w:hAnsi="Arial" w:cs="Arial"/>
          <w:lang w:val="en-GB"/>
        </w:rPr>
        <w:t xml:space="preserve"> that students are safely dressed for specific school activities.</w:t>
      </w:r>
    </w:p>
    <w:p w14:paraId="569D72B2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Prepar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students for future life skills </w:t>
      </w:r>
      <w:r>
        <w:rPr>
          <w:rFonts w:ascii="Arial" w:hAnsi="Arial" w:cs="Arial"/>
          <w:lang w:val="en-GB"/>
        </w:rPr>
        <w:t>in the community and workplace</w:t>
      </w:r>
      <w:r w:rsidRPr="00971BA1">
        <w:rPr>
          <w:rFonts w:ascii="Arial" w:hAnsi="Arial" w:cs="Arial"/>
          <w:lang w:val="en-GB"/>
        </w:rPr>
        <w:t>.</w:t>
      </w:r>
    </w:p>
    <w:p w14:paraId="7145F333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Provid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a method of easy identification of students and contribut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to a safe environment.</w:t>
      </w:r>
    </w:p>
    <w:p w14:paraId="238FD1E2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Offering an</w:t>
      </w:r>
      <w:r w:rsidRPr="00971BA1">
        <w:rPr>
          <w:rFonts w:ascii="Arial" w:hAnsi="Arial" w:cs="Arial"/>
          <w:lang w:val="en-GB"/>
        </w:rPr>
        <w:t xml:space="preserve"> economical form of school attire. </w:t>
      </w:r>
    </w:p>
    <w:p w14:paraId="5F73835F" w14:textId="77777777" w:rsidR="00D35A0A" w:rsidRPr="00971BA1" w:rsidRDefault="00D35A0A" w:rsidP="00D35A0A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Foster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and enhanc</w:t>
      </w:r>
      <w:r>
        <w:rPr>
          <w:rFonts w:ascii="Arial" w:hAnsi="Arial" w:cs="Arial"/>
          <w:lang w:val="en-GB"/>
        </w:rPr>
        <w:t>ing</w:t>
      </w:r>
      <w:r w:rsidRPr="00971BA1">
        <w:rPr>
          <w:rFonts w:ascii="Arial" w:hAnsi="Arial" w:cs="Arial"/>
          <w:lang w:val="en-GB"/>
        </w:rPr>
        <w:t xml:space="preserve"> the public image of the school.</w:t>
      </w:r>
    </w:p>
    <w:p w14:paraId="6D83BD28" w14:textId="77777777" w:rsidR="00D35A0A" w:rsidRPr="00971BA1" w:rsidRDefault="00D35A0A" w:rsidP="00D35A0A">
      <w:pPr>
        <w:tabs>
          <w:tab w:val="left" w:pos="1860"/>
          <w:tab w:val="right" w:pos="8458"/>
        </w:tabs>
        <w:rPr>
          <w:rFonts w:ascii="Arial" w:hAnsi="Arial" w:cs="Arial"/>
          <w:lang w:val="en-GB"/>
        </w:rPr>
      </w:pPr>
    </w:p>
    <w:p w14:paraId="71FCAC14" w14:textId="0D4B38D9" w:rsidR="00D35A0A" w:rsidRPr="007F23A2" w:rsidRDefault="00460AE3" w:rsidP="00D35A0A">
      <w:pPr>
        <w:jc w:val="both"/>
        <w:rPr>
          <w:rFonts w:ascii="Arial" w:hAnsi="Arial" w:cs="Arial"/>
          <w:b/>
          <w:color w:val="1F4E79" w:themeColor="accent5" w:themeShade="80"/>
          <w:lang w:val="en-GB"/>
        </w:rPr>
      </w:pPr>
      <w:r w:rsidRPr="007F23A2">
        <w:rPr>
          <w:rFonts w:ascii="Arial" w:hAnsi="Arial" w:cs="Arial"/>
          <w:b/>
          <w:color w:val="1F4E79" w:themeColor="accent5" w:themeShade="80"/>
          <w:lang w:val="en-GB"/>
        </w:rPr>
        <w:t>School Uniform</w:t>
      </w:r>
    </w:p>
    <w:p w14:paraId="00759972" w14:textId="5A5FB081" w:rsidR="00460AE3" w:rsidRDefault="00460AE3" w:rsidP="00460AE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Dress Code Policy requires students to wear appropriate uniform items in the school colours: maroon </w:t>
      </w:r>
      <w:r w:rsidR="002C3FD3">
        <w:rPr>
          <w:rFonts w:ascii="Arial" w:hAnsi="Arial" w:cs="Arial"/>
          <w:lang w:val="en-GB"/>
        </w:rPr>
        <w:t>and</w:t>
      </w:r>
      <w:r w:rsidR="000021E8">
        <w:rPr>
          <w:rFonts w:ascii="Arial" w:hAnsi="Arial" w:cs="Arial"/>
          <w:lang w:val="en-GB"/>
        </w:rPr>
        <w:t xml:space="preserve"> aqua </w:t>
      </w:r>
      <w:r>
        <w:rPr>
          <w:rFonts w:ascii="Arial" w:hAnsi="Arial" w:cs="Arial"/>
          <w:lang w:val="en-GB"/>
        </w:rPr>
        <w:t>blue.  Uniforms can be purchased from Nell Grey Uniform Concepts</w:t>
      </w:r>
      <w:r w:rsidR="002C3FD3">
        <w:rPr>
          <w:rFonts w:ascii="Arial" w:hAnsi="Arial" w:cs="Arial"/>
          <w:lang w:val="en-GB"/>
        </w:rPr>
        <w:t>.  All students are required to purchase the correct uniform polo shirt and jacket.  Other uniform items can be purchased from other suppliers for a more affordable option, as long as they are in correct colours.</w:t>
      </w:r>
      <w:r w:rsidR="006C2B45">
        <w:rPr>
          <w:rFonts w:ascii="Arial" w:hAnsi="Arial" w:cs="Arial"/>
          <w:lang w:val="en-GB"/>
        </w:rPr>
        <w:t xml:space="preserve"> </w:t>
      </w:r>
      <w:r w:rsidR="006C2B45" w:rsidRPr="00FD04E6">
        <w:rPr>
          <w:rFonts w:ascii="Arial" w:hAnsi="Arial" w:cs="Arial"/>
          <w:lang w:val="en-US"/>
        </w:rPr>
        <w:t xml:space="preserve">All coats, parkas and </w:t>
      </w:r>
      <w:proofErr w:type="spellStart"/>
      <w:r w:rsidR="006C2B45" w:rsidRPr="00FD04E6">
        <w:rPr>
          <w:rFonts w:ascii="Arial" w:hAnsi="Arial" w:cs="Arial"/>
          <w:lang w:val="en-US"/>
        </w:rPr>
        <w:t>non school</w:t>
      </w:r>
      <w:proofErr w:type="spellEnd"/>
      <w:r w:rsidR="006C2B45" w:rsidRPr="00FD04E6">
        <w:rPr>
          <w:rFonts w:ascii="Arial" w:hAnsi="Arial" w:cs="Arial"/>
          <w:lang w:val="en-US"/>
        </w:rPr>
        <w:t xml:space="preserve"> jackets </w:t>
      </w:r>
      <w:r w:rsidR="006C2B45" w:rsidRPr="00FD04E6">
        <w:rPr>
          <w:rFonts w:ascii="Arial" w:hAnsi="Arial" w:cs="Arial"/>
          <w:i/>
          <w:iCs/>
          <w:lang w:val="en-US"/>
        </w:rPr>
        <w:t>where possible</w:t>
      </w:r>
      <w:r w:rsidR="006C2B45" w:rsidRPr="00FD04E6">
        <w:rPr>
          <w:rFonts w:ascii="Arial" w:hAnsi="Arial" w:cs="Arial"/>
          <w:lang w:val="en-US"/>
        </w:rPr>
        <w:t xml:space="preserve"> should be </w:t>
      </w:r>
      <w:r w:rsidR="006C2B45">
        <w:rPr>
          <w:rFonts w:ascii="Arial" w:hAnsi="Arial" w:cs="Arial"/>
          <w:lang w:val="en-US"/>
        </w:rPr>
        <w:t xml:space="preserve">maroon in </w:t>
      </w:r>
      <w:proofErr w:type="spellStart"/>
      <w:r w:rsidR="006C2B45">
        <w:rPr>
          <w:rFonts w:ascii="Arial" w:hAnsi="Arial" w:cs="Arial"/>
          <w:lang w:val="en-US"/>
        </w:rPr>
        <w:t>colour</w:t>
      </w:r>
      <w:proofErr w:type="spellEnd"/>
      <w:r w:rsidR="006C2B45">
        <w:rPr>
          <w:rFonts w:ascii="Arial" w:hAnsi="Arial" w:cs="Arial"/>
          <w:lang w:val="en-US"/>
        </w:rPr>
        <w:t xml:space="preserve"> and should be </w:t>
      </w:r>
      <w:r w:rsidR="006C2B45" w:rsidRPr="00FD04E6">
        <w:rPr>
          <w:rFonts w:ascii="Arial" w:hAnsi="Arial" w:cs="Arial"/>
          <w:lang w:val="en-US"/>
        </w:rPr>
        <w:t>removed before going into class.</w:t>
      </w:r>
    </w:p>
    <w:p w14:paraId="2846E0F7" w14:textId="240331E3" w:rsidR="002C3FD3" w:rsidRPr="007F23A2" w:rsidRDefault="002C3FD3" w:rsidP="00D35A0A">
      <w:pPr>
        <w:jc w:val="both"/>
        <w:rPr>
          <w:rFonts w:ascii="Arial" w:hAnsi="Arial" w:cs="Arial"/>
          <w:b/>
          <w:bCs/>
          <w:color w:val="1F4E79" w:themeColor="accent5" w:themeShade="80"/>
          <w:lang w:val="en-GB"/>
        </w:rPr>
      </w:pPr>
      <w:r w:rsidRPr="007F23A2">
        <w:rPr>
          <w:rFonts w:ascii="Arial" w:hAnsi="Arial" w:cs="Arial"/>
          <w:b/>
          <w:bCs/>
          <w:color w:val="1F4E79" w:themeColor="accent5" w:themeShade="80"/>
          <w:lang w:val="en-GB"/>
        </w:rPr>
        <w:t>Uniform Items</w:t>
      </w:r>
    </w:p>
    <w:p w14:paraId="299D8FF5" w14:textId="5F5521D9" w:rsidR="000021E8" w:rsidRPr="002C3FD3" w:rsidRDefault="000021E8" w:rsidP="00124F52">
      <w:pPr>
        <w:ind w:firstLine="72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Tops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Bottoms</w:t>
      </w:r>
    </w:p>
    <w:tbl>
      <w:tblPr>
        <w:tblW w:w="0" w:type="auto"/>
        <w:tblInd w:w="68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D35A0A" w:rsidRPr="00D72408" w14:paraId="437BE355" w14:textId="77777777" w:rsidTr="00A539B5">
        <w:tc>
          <w:tcPr>
            <w:tcW w:w="4390" w:type="dxa"/>
            <w:shd w:val="clear" w:color="auto" w:fill="auto"/>
          </w:tcPr>
          <w:p w14:paraId="2A44E917" w14:textId="77777777" w:rsidR="00D35A0A" w:rsidRPr="00D72408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D72408">
              <w:rPr>
                <w:rFonts w:ascii="Arial" w:eastAsia="Calibri" w:hAnsi="Arial" w:cs="Arial"/>
                <w:lang w:val="en-GB"/>
              </w:rPr>
              <w:t>Polo shirt</w:t>
            </w:r>
            <w:r>
              <w:rPr>
                <w:rFonts w:ascii="Arial" w:eastAsia="Calibri" w:hAnsi="Arial" w:cs="Arial"/>
                <w:lang w:val="en-GB"/>
              </w:rPr>
              <w:t xml:space="preserve"> (School shirt)</w:t>
            </w:r>
          </w:p>
          <w:p w14:paraId="30AED7CC" w14:textId="6ADB0DCC" w:rsidR="00D35A0A" w:rsidRPr="00D72408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D72408">
              <w:rPr>
                <w:rFonts w:ascii="Arial" w:eastAsia="Calibri" w:hAnsi="Arial" w:cs="Arial"/>
                <w:lang w:val="en-GB"/>
              </w:rPr>
              <w:t xml:space="preserve">Faction </w:t>
            </w:r>
            <w:r>
              <w:rPr>
                <w:rFonts w:ascii="Arial" w:eastAsia="Calibri" w:hAnsi="Arial" w:cs="Arial"/>
                <w:lang w:val="en-GB"/>
              </w:rPr>
              <w:t>polo (</w:t>
            </w:r>
            <w:r w:rsidR="00124F52">
              <w:rPr>
                <w:rFonts w:ascii="Arial" w:eastAsia="Calibri" w:hAnsi="Arial" w:cs="Arial"/>
                <w:lang w:val="en-GB"/>
              </w:rPr>
              <w:t>in faction colour</w:t>
            </w:r>
            <w:r>
              <w:rPr>
                <w:rFonts w:ascii="Arial" w:eastAsia="Calibri" w:hAnsi="Arial" w:cs="Arial"/>
                <w:lang w:val="en-GB"/>
              </w:rPr>
              <w:t>)</w:t>
            </w:r>
          </w:p>
          <w:p w14:paraId="1E519E33" w14:textId="611490AC" w:rsidR="00D35A0A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D72408">
              <w:rPr>
                <w:rFonts w:ascii="Arial" w:eastAsia="Calibri" w:hAnsi="Arial" w:cs="Arial"/>
                <w:lang w:val="en-GB"/>
              </w:rPr>
              <w:t>Summer dress</w:t>
            </w:r>
            <w:r>
              <w:rPr>
                <w:rFonts w:ascii="Arial" w:eastAsia="Calibri" w:hAnsi="Arial" w:cs="Arial"/>
                <w:lang w:val="en-GB"/>
              </w:rPr>
              <w:t xml:space="preserve"> (Maroon check)</w:t>
            </w:r>
          </w:p>
          <w:p w14:paraId="3C2ECCD7" w14:textId="5C08F4A4" w:rsidR="00D35A0A" w:rsidRDefault="000021E8" w:rsidP="000021E8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Windcheater (Maroon)</w:t>
            </w:r>
          </w:p>
          <w:p w14:paraId="4BE3C41E" w14:textId="70AD441E" w:rsidR="00124F52" w:rsidRDefault="000021E8" w:rsidP="000021E8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Zip up </w:t>
            </w:r>
            <w:r w:rsidR="00124F52">
              <w:rPr>
                <w:rFonts w:ascii="Arial" w:eastAsia="Calibri" w:hAnsi="Arial" w:cs="Arial"/>
                <w:lang w:val="en-GB"/>
              </w:rPr>
              <w:t>Jacket (School jacket)</w:t>
            </w:r>
          </w:p>
          <w:p w14:paraId="5E9E299E" w14:textId="78DFAFB7" w:rsidR="000021E8" w:rsidRPr="000021E8" w:rsidRDefault="00124F52" w:rsidP="000021E8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Wide brimmed/bucket hat (Maroon)</w:t>
            </w:r>
          </w:p>
          <w:p w14:paraId="6A75246D" w14:textId="77777777" w:rsidR="00D35A0A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5E70E9">
              <w:rPr>
                <w:rFonts w:ascii="Arial" w:eastAsia="Calibri" w:hAnsi="Arial" w:cs="Arial"/>
                <w:lang w:val="en-GB"/>
              </w:rPr>
              <w:t>Lea</w:t>
            </w:r>
            <w:r>
              <w:rPr>
                <w:rFonts w:ascii="Arial" w:eastAsia="Calibri" w:hAnsi="Arial" w:cs="Arial"/>
                <w:lang w:val="en-GB"/>
              </w:rPr>
              <w:t>d</w:t>
            </w:r>
            <w:r w:rsidRPr="005E70E9">
              <w:rPr>
                <w:rFonts w:ascii="Arial" w:eastAsia="Calibri" w:hAnsi="Arial" w:cs="Arial"/>
                <w:lang w:val="en-GB"/>
              </w:rPr>
              <w:t>ers shirt (Year 6 students)</w:t>
            </w:r>
          </w:p>
          <w:p w14:paraId="2B035F03" w14:textId="7681743C" w:rsidR="00124F52" w:rsidRPr="00124F52" w:rsidRDefault="00D35A0A" w:rsidP="00124F52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Leaders Jacket (Year 6 students)</w:t>
            </w:r>
          </w:p>
        </w:tc>
        <w:tc>
          <w:tcPr>
            <w:tcW w:w="4110" w:type="dxa"/>
            <w:shd w:val="clear" w:color="auto" w:fill="auto"/>
          </w:tcPr>
          <w:p w14:paraId="3B60C1C5" w14:textId="77777777" w:rsidR="00D35A0A" w:rsidRPr="00D72408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S</w:t>
            </w:r>
            <w:r w:rsidRPr="00D72408">
              <w:rPr>
                <w:rFonts w:ascii="Arial" w:eastAsia="Calibri" w:hAnsi="Arial" w:cs="Arial"/>
                <w:lang w:val="en-GB"/>
              </w:rPr>
              <w:t>horts</w:t>
            </w:r>
            <w:r>
              <w:rPr>
                <w:rFonts w:ascii="Arial" w:eastAsia="Calibri" w:hAnsi="Arial" w:cs="Arial"/>
                <w:lang w:val="en-GB"/>
              </w:rPr>
              <w:t xml:space="preserve"> (Maroon)</w:t>
            </w:r>
          </w:p>
          <w:p w14:paraId="09F66794" w14:textId="77777777" w:rsidR="00D35A0A" w:rsidRPr="00D72408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D72408">
              <w:rPr>
                <w:rFonts w:ascii="Arial" w:eastAsia="Calibri" w:hAnsi="Arial" w:cs="Arial"/>
                <w:lang w:val="en-GB"/>
              </w:rPr>
              <w:t>Pleated skirt</w:t>
            </w:r>
            <w:r>
              <w:rPr>
                <w:rFonts w:ascii="Arial" w:eastAsia="Calibri" w:hAnsi="Arial" w:cs="Arial"/>
                <w:lang w:val="en-GB"/>
              </w:rPr>
              <w:t xml:space="preserve"> (Maroon)</w:t>
            </w:r>
          </w:p>
          <w:p w14:paraId="4CF05768" w14:textId="025DEA4E" w:rsidR="00D35A0A" w:rsidRDefault="00D35A0A" w:rsidP="00D35A0A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5E70E9">
              <w:rPr>
                <w:rFonts w:ascii="Arial" w:eastAsia="Calibri" w:hAnsi="Arial" w:cs="Arial"/>
                <w:lang w:val="en-GB"/>
              </w:rPr>
              <w:t>S</w:t>
            </w:r>
            <w:r>
              <w:rPr>
                <w:rFonts w:ascii="Arial" w:eastAsia="Calibri" w:hAnsi="Arial" w:cs="Arial"/>
                <w:lang w:val="en-GB"/>
              </w:rPr>
              <w:t>ports skirt/Skort (Maroon)</w:t>
            </w:r>
          </w:p>
          <w:p w14:paraId="5B46B692" w14:textId="77777777" w:rsidR="000021E8" w:rsidRPr="00D72408" w:rsidRDefault="000021E8" w:rsidP="000021E8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 w:rsidRPr="00D72408">
              <w:rPr>
                <w:rFonts w:ascii="Arial" w:eastAsia="Calibri" w:hAnsi="Arial" w:cs="Arial"/>
                <w:lang w:val="en-GB"/>
              </w:rPr>
              <w:t>Track pants</w:t>
            </w:r>
            <w:r>
              <w:rPr>
                <w:rFonts w:ascii="Arial" w:eastAsia="Calibri" w:hAnsi="Arial" w:cs="Arial"/>
                <w:lang w:val="en-GB"/>
              </w:rPr>
              <w:t xml:space="preserve"> (Maroon)</w:t>
            </w:r>
          </w:p>
          <w:p w14:paraId="3CF3D706" w14:textId="1FD14092" w:rsidR="00D35A0A" w:rsidRPr="00124F52" w:rsidRDefault="000021E8" w:rsidP="00124F52">
            <w:pPr>
              <w:numPr>
                <w:ilvl w:val="0"/>
                <w:numId w:val="1"/>
              </w:numPr>
              <w:tabs>
                <w:tab w:val="clear" w:pos="2140"/>
                <w:tab w:val="num" w:pos="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Cargo trousers (Maroon)</w:t>
            </w:r>
          </w:p>
          <w:p w14:paraId="718CD95E" w14:textId="77777777" w:rsidR="00D35A0A" w:rsidRPr="00D72408" w:rsidRDefault="00D35A0A" w:rsidP="00124F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4CB22944" w14:textId="77777777" w:rsidR="00D35A0A" w:rsidRPr="007F23A2" w:rsidRDefault="00D35A0A" w:rsidP="00D35A0A">
      <w:pPr>
        <w:jc w:val="both"/>
        <w:rPr>
          <w:rFonts w:ascii="Arial" w:hAnsi="Arial" w:cs="Arial"/>
          <w:color w:val="1F4E79" w:themeColor="accent5" w:themeShade="80"/>
          <w:sz w:val="16"/>
          <w:szCs w:val="16"/>
          <w:lang w:val="en-GB"/>
        </w:rPr>
      </w:pPr>
    </w:p>
    <w:p w14:paraId="69E5F1F0" w14:textId="7FD50E2A" w:rsidR="00D35A0A" w:rsidRPr="007F23A2" w:rsidRDefault="00D35A0A" w:rsidP="00D35A0A">
      <w:pPr>
        <w:jc w:val="both"/>
        <w:rPr>
          <w:rFonts w:ascii="Arial" w:hAnsi="Arial" w:cs="Arial"/>
          <w:b/>
          <w:color w:val="1F4E79" w:themeColor="accent5" w:themeShade="80"/>
          <w:lang w:val="en-GB"/>
        </w:rPr>
      </w:pPr>
      <w:r w:rsidRPr="007F23A2">
        <w:rPr>
          <w:rFonts w:ascii="Arial" w:hAnsi="Arial" w:cs="Arial"/>
          <w:color w:val="1F4E79" w:themeColor="accent5" w:themeShade="80"/>
          <w:lang w:val="en-GB"/>
        </w:rPr>
        <w:t xml:space="preserve"> </w:t>
      </w:r>
      <w:r w:rsidRPr="007F23A2">
        <w:rPr>
          <w:rFonts w:ascii="Arial" w:hAnsi="Arial" w:cs="Arial"/>
          <w:b/>
          <w:color w:val="1F4E79" w:themeColor="accent5" w:themeShade="80"/>
          <w:lang w:val="en-GB"/>
        </w:rPr>
        <w:t>Footwear</w:t>
      </w:r>
    </w:p>
    <w:p w14:paraId="2B8D5912" w14:textId="5E5DF1AE" w:rsidR="006C2B45" w:rsidRPr="006C2B45" w:rsidRDefault="006C2B45" w:rsidP="006C2B45">
      <w:pPr>
        <w:widowControl w:val="0"/>
        <w:jc w:val="both"/>
        <w:rPr>
          <w:rFonts w:ascii="Arial" w:hAnsi="Arial" w:cs="Arial"/>
          <w:lang w:val="en-US"/>
        </w:rPr>
      </w:pPr>
      <w:r w:rsidRPr="003803F9">
        <w:rPr>
          <w:rFonts w:ascii="Arial" w:hAnsi="Arial" w:cs="Arial"/>
          <w:lang w:val="en-US"/>
        </w:rPr>
        <w:t>Fully enclosed, flat soled shoes</w:t>
      </w:r>
      <w:r w:rsidR="00124F52">
        <w:rPr>
          <w:rFonts w:ascii="Arial" w:hAnsi="Arial" w:cs="Arial"/>
          <w:lang w:val="en-US"/>
        </w:rPr>
        <w:t xml:space="preserve"> </w:t>
      </w:r>
      <w:r w:rsidRPr="003803F9">
        <w:rPr>
          <w:rFonts w:ascii="Arial" w:hAnsi="Arial" w:cs="Arial"/>
          <w:lang w:val="en-US"/>
        </w:rPr>
        <w:t xml:space="preserve">are to be worn as part of the </w:t>
      </w:r>
      <w:r>
        <w:rPr>
          <w:rFonts w:ascii="Arial" w:hAnsi="Arial" w:cs="Arial"/>
          <w:lang w:val="en-US"/>
        </w:rPr>
        <w:t>Dress Code Policy</w:t>
      </w:r>
      <w:r w:rsidRPr="003803F9">
        <w:rPr>
          <w:rFonts w:ascii="Arial" w:hAnsi="Arial" w:cs="Arial"/>
          <w:lang w:val="en-US"/>
        </w:rPr>
        <w:t>.  This ensures that basic safety and health issues are addressed.  Students participate in physical activities most days of the week so sports shoes are recommended everyday as well as being a requirement for all sports events. Sandals are acceptable in summer as long as they do not compromise safety.</w:t>
      </w:r>
    </w:p>
    <w:p w14:paraId="357F7508" w14:textId="77777777" w:rsidR="00D35A0A" w:rsidRPr="00971BA1" w:rsidRDefault="00D35A0A" w:rsidP="00D35A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 xml:space="preserve">No thongs, reefs or backless sandals are allowed. </w:t>
      </w:r>
    </w:p>
    <w:p w14:paraId="67EA87CD" w14:textId="77777777" w:rsidR="00D35A0A" w:rsidRDefault="00D35A0A" w:rsidP="00D35A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Socks should be in plain colours</w:t>
      </w:r>
    </w:p>
    <w:p w14:paraId="2B68B7FD" w14:textId="77777777" w:rsidR="00D35A0A" w:rsidRPr="00CC16BE" w:rsidRDefault="00D35A0A" w:rsidP="00D35A0A">
      <w:pPr>
        <w:ind w:left="780"/>
        <w:rPr>
          <w:rFonts w:ascii="Arial" w:hAnsi="Arial" w:cs="Arial"/>
          <w:lang w:val="en-GB"/>
        </w:rPr>
      </w:pPr>
    </w:p>
    <w:p w14:paraId="6B6729B1" w14:textId="65C0470B" w:rsidR="00D35A0A" w:rsidRPr="007F23A2" w:rsidRDefault="00460AE3" w:rsidP="00D35A0A">
      <w:pPr>
        <w:rPr>
          <w:rFonts w:ascii="Arial" w:hAnsi="Arial" w:cs="Arial"/>
          <w:color w:val="1F4E79" w:themeColor="accent5" w:themeShade="80"/>
          <w:lang w:val="en-GB"/>
        </w:rPr>
      </w:pPr>
      <w:r w:rsidRPr="007F23A2">
        <w:rPr>
          <w:rFonts w:ascii="Arial" w:hAnsi="Arial" w:cs="Arial"/>
          <w:b/>
          <w:color w:val="1F4E79" w:themeColor="accent5" w:themeShade="80"/>
          <w:lang w:val="en-GB"/>
        </w:rPr>
        <w:lastRenderedPageBreak/>
        <w:t>Hats</w:t>
      </w:r>
    </w:p>
    <w:p w14:paraId="692E566C" w14:textId="50F451E3" w:rsidR="00D35A0A" w:rsidRPr="00971BA1" w:rsidRDefault="00D35A0A" w:rsidP="004944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Bayswater Primary School is a SunSmart school</w:t>
      </w:r>
      <w:r w:rsidR="00124F52">
        <w:rPr>
          <w:rFonts w:ascii="Arial" w:hAnsi="Arial" w:cs="Arial"/>
          <w:lang w:val="en-GB"/>
        </w:rPr>
        <w:t xml:space="preserve"> and</w:t>
      </w:r>
      <w:r w:rsidRPr="00971BA1">
        <w:rPr>
          <w:rFonts w:ascii="Arial" w:hAnsi="Arial" w:cs="Arial"/>
          <w:lang w:val="en-GB"/>
        </w:rPr>
        <w:t xml:space="preserve"> has a “No Hat – No Play” approach for the four terms of the year.</w:t>
      </w:r>
    </w:p>
    <w:p w14:paraId="31B64C52" w14:textId="4547325D" w:rsidR="00D35A0A" w:rsidRPr="00971BA1" w:rsidRDefault="00D35A0A" w:rsidP="00D35A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 xml:space="preserve">The wearing of hats </w:t>
      </w:r>
      <w:r>
        <w:rPr>
          <w:rFonts w:ascii="Arial" w:hAnsi="Arial" w:cs="Arial"/>
          <w:lang w:val="en-GB"/>
        </w:rPr>
        <w:t>for outdoor activities</w:t>
      </w:r>
      <w:r w:rsidR="00124F52">
        <w:rPr>
          <w:rFonts w:ascii="Arial" w:hAnsi="Arial" w:cs="Arial"/>
          <w:lang w:val="en-GB"/>
        </w:rPr>
        <w:t>, including recess and lunch times</w:t>
      </w:r>
      <w:r>
        <w:rPr>
          <w:rFonts w:ascii="Arial" w:hAnsi="Arial" w:cs="Arial"/>
          <w:lang w:val="en-GB"/>
        </w:rPr>
        <w:t xml:space="preserve"> </w:t>
      </w:r>
      <w:r w:rsidRPr="00971BA1">
        <w:rPr>
          <w:rFonts w:ascii="Arial" w:hAnsi="Arial" w:cs="Arial"/>
          <w:lang w:val="en-GB"/>
        </w:rPr>
        <w:t xml:space="preserve">is compulsory, </w:t>
      </w:r>
      <w:r w:rsidR="00124F52">
        <w:rPr>
          <w:rFonts w:ascii="Arial" w:hAnsi="Arial" w:cs="Arial"/>
          <w:lang w:val="en-GB"/>
        </w:rPr>
        <w:t>for health and safety reasons</w:t>
      </w:r>
      <w:r w:rsidRPr="00971BA1">
        <w:rPr>
          <w:rFonts w:ascii="Arial" w:hAnsi="Arial" w:cs="Arial"/>
          <w:lang w:val="en-GB"/>
        </w:rPr>
        <w:t xml:space="preserve">. </w:t>
      </w:r>
    </w:p>
    <w:p w14:paraId="399AAC86" w14:textId="77777777" w:rsidR="00D35A0A" w:rsidRDefault="00D35A0A" w:rsidP="00D35A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 xml:space="preserve">Hats </w:t>
      </w:r>
      <w:r>
        <w:rPr>
          <w:rFonts w:ascii="Arial" w:hAnsi="Arial" w:cs="Arial"/>
          <w:lang w:val="en-GB"/>
        </w:rPr>
        <w:t>must</w:t>
      </w:r>
      <w:r w:rsidRPr="00971BA1">
        <w:rPr>
          <w:rFonts w:ascii="Arial" w:hAnsi="Arial" w:cs="Arial"/>
          <w:lang w:val="en-GB"/>
        </w:rPr>
        <w:t xml:space="preserve"> be </w:t>
      </w:r>
      <w:r>
        <w:rPr>
          <w:rFonts w:ascii="Arial" w:hAnsi="Arial" w:cs="Arial"/>
          <w:lang w:val="en-GB"/>
        </w:rPr>
        <w:t>broad</w:t>
      </w:r>
      <w:r w:rsidRPr="00971BA1">
        <w:rPr>
          <w:rFonts w:ascii="Arial" w:hAnsi="Arial" w:cs="Arial"/>
          <w:lang w:val="en-GB"/>
        </w:rPr>
        <w:t xml:space="preserve"> brimmed </w:t>
      </w:r>
      <w:r>
        <w:rPr>
          <w:rFonts w:ascii="Arial" w:hAnsi="Arial" w:cs="Arial"/>
          <w:lang w:val="en-GB"/>
        </w:rPr>
        <w:t>or legionnaire style</w:t>
      </w:r>
      <w:r w:rsidRPr="00971BA1">
        <w:rPr>
          <w:rFonts w:ascii="Arial" w:hAnsi="Arial" w:cs="Arial"/>
          <w:lang w:val="en-GB"/>
        </w:rPr>
        <w:t>. Baseball/</w:t>
      </w:r>
      <w:r>
        <w:rPr>
          <w:rFonts w:ascii="Arial" w:hAnsi="Arial" w:cs="Arial"/>
          <w:lang w:val="en-GB"/>
        </w:rPr>
        <w:t>p</w:t>
      </w:r>
      <w:r w:rsidRPr="00971BA1">
        <w:rPr>
          <w:rFonts w:ascii="Arial" w:hAnsi="Arial" w:cs="Arial"/>
          <w:lang w:val="en-GB"/>
        </w:rPr>
        <w:t xml:space="preserve">eaked caps </w:t>
      </w:r>
      <w:r>
        <w:rPr>
          <w:rFonts w:ascii="Arial" w:hAnsi="Arial" w:cs="Arial"/>
          <w:lang w:val="en-GB"/>
        </w:rPr>
        <w:t>do not provide adequate protection and are</w:t>
      </w:r>
      <w:r w:rsidRPr="00971BA1">
        <w:rPr>
          <w:rFonts w:ascii="Arial" w:hAnsi="Arial" w:cs="Arial"/>
          <w:lang w:val="en-GB"/>
        </w:rPr>
        <w:t xml:space="preserve"> not permitted.</w:t>
      </w:r>
    </w:p>
    <w:p w14:paraId="7DD95623" w14:textId="77777777" w:rsidR="00D35A0A" w:rsidRDefault="00D35A0A" w:rsidP="00D35A0A">
      <w:pPr>
        <w:rPr>
          <w:rFonts w:ascii="Arial" w:hAnsi="Arial" w:cs="Arial"/>
          <w:lang w:val="en-GB"/>
        </w:rPr>
      </w:pPr>
    </w:p>
    <w:p w14:paraId="15CA652B" w14:textId="77777777" w:rsidR="00D35A0A" w:rsidRPr="00971BA1" w:rsidRDefault="00D35A0A" w:rsidP="00D35A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Further information is available in the School’s SunSmart Policy. </w:t>
      </w:r>
    </w:p>
    <w:p w14:paraId="1097DE31" w14:textId="77777777" w:rsidR="00D35A0A" w:rsidRPr="00CC16BE" w:rsidRDefault="00D35A0A" w:rsidP="00D35A0A">
      <w:pPr>
        <w:rPr>
          <w:rFonts w:ascii="Arial" w:hAnsi="Arial" w:cs="Arial"/>
          <w:sz w:val="16"/>
          <w:szCs w:val="16"/>
          <w:lang w:val="en-GB"/>
        </w:rPr>
      </w:pPr>
    </w:p>
    <w:p w14:paraId="2D33C0CA" w14:textId="1B41F0C0" w:rsidR="00D35A0A" w:rsidRPr="007F23A2" w:rsidRDefault="00D35A0A" w:rsidP="00D35A0A">
      <w:pPr>
        <w:rPr>
          <w:rFonts w:ascii="Arial" w:hAnsi="Arial" w:cs="Arial"/>
          <w:b/>
          <w:color w:val="1F4E79" w:themeColor="accent5" w:themeShade="80"/>
          <w:lang w:val="en-GB"/>
        </w:rPr>
      </w:pPr>
      <w:r w:rsidRPr="007F23A2">
        <w:rPr>
          <w:rFonts w:ascii="Arial" w:hAnsi="Arial" w:cs="Arial"/>
          <w:b/>
          <w:color w:val="1F4E79" w:themeColor="accent5" w:themeShade="80"/>
          <w:lang w:val="en-GB"/>
        </w:rPr>
        <w:t xml:space="preserve">Hair, </w:t>
      </w:r>
      <w:r w:rsidR="00124F52" w:rsidRPr="007F23A2">
        <w:rPr>
          <w:rFonts w:ascii="Arial" w:hAnsi="Arial" w:cs="Arial"/>
          <w:b/>
          <w:color w:val="1F4E79" w:themeColor="accent5" w:themeShade="80"/>
          <w:lang w:val="en-GB"/>
        </w:rPr>
        <w:t>J</w:t>
      </w:r>
      <w:r w:rsidRPr="007F23A2">
        <w:rPr>
          <w:rFonts w:ascii="Arial" w:hAnsi="Arial" w:cs="Arial"/>
          <w:b/>
          <w:color w:val="1F4E79" w:themeColor="accent5" w:themeShade="80"/>
          <w:lang w:val="en-GB"/>
        </w:rPr>
        <w:t xml:space="preserve">ewellery and </w:t>
      </w:r>
      <w:r w:rsidR="00124F52" w:rsidRPr="007F23A2">
        <w:rPr>
          <w:rFonts w:ascii="Arial" w:hAnsi="Arial" w:cs="Arial"/>
          <w:b/>
          <w:color w:val="1F4E79" w:themeColor="accent5" w:themeShade="80"/>
          <w:lang w:val="en-GB"/>
        </w:rPr>
        <w:t>M</w:t>
      </w:r>
      <w:r w:rsidRPr="007F23A2">
        <w:rPr>
          <w:rFonts w:ascii="Arial" w:hAnsi="Arial" w:cs="Arial"/>
          <w:b/>
          <w:color w:val="1F4E79" w:themeColor="accent5" w:themeShade="80"/>
          <w:lang w:val="en-GB"/>
        </w:rPr>
        <w:t>ake-up</w:t>
      </w:r>
    </w:p>
    <w:p w14:paraId="4F34C7FD" w14:textId="33BBCB05" w:rsidR="00D35A0A" w:rsidRPr="007F23A2" w:rsidRDefault="00D35A0A" w:rsidP="00D35A0A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37924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>with</w:t>
      </w:r>
      <w:r w:rsidRPr="00137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shoulder-length or longer</w:t>
      </w:r>
      <w:r w:rsidRPr="00137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hair should tie their hair back. </w:t>
      </w:r>
    </w:p>
    <w:p w14:paraId="36E903F6" w14:textId="1B1BDFA3" w:rsidR="00D35A0A" w:rsidRPr="00971BA1" w:rsidRDefault="00D35A0A" w:rsidP="00D35A0A">
      <w:pPr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 xml:space="preserve">Excessive jewellery is not appropriate for safety reasons </w:t>
      </w:r>
      <w:r w:rsidRPr="00971BA1">
        <w:rPr>
          <w:rFonts w:ascii="Arial" w:hAnsi="Arial" w:cs="Arial"/>
          <w:lang w:val="en-GB"/>
        </w:rPr>
        <w:noBreakHyphen/>
        <w:t xml:space="preserve"> </w:t>
      </w:r>
      <w:r>
        <w:rPr>
          <w:rFonts w:ascii="Arial" w:hAnsi="Arial" w:cs="Arial"/>
          <w:lang w:val="en-GB"/>
        </w:rPr>
        <w:t xml:space="preserve">Stud </w:t>
      </w:r>
      <w:r w:rsidR="005325EF">
        <w:rPr>
          <w:rFonts w:ascii="Arial" w:hAnsi="Arial" w:cs="Arial"/>
          <w:lang w:val="en-GB"/>
        </w:rPr>
        <w:t xml:space="preserve">and sleeper </w:t>
      </w:r>
      <w:r>
        <w:rPr>
          <w:rFonts w:ascii="Arial" w:hAnsi="Arial" w:cs="Arial"/>
          <w:lang w:val="en-GB"/>
        </w:rPr>
        <w:t xml:space="preserve">earrings are acceptable. </w:t>
      </w:r>
      <w:r w:rsidR="004944F1">
        <w:rPr>
          <w:rFonts w:ascii="Arial" w:hAnsi="Arial" w:cs="Arial"/>
          <w:lang w:val="en-GB"/>
        </w:rPr>
        <w:t xml:space="preserve"> Makeup </w:t>
      </w:r>
      <w:r w:rsidR="005325EF">
        <w:rPr>
          <w:rFonts w:ascii="Arial" w:hAnsi="Arial" w:cs="Arial"/>
          <w:lang w:val="en-GB"/>
        </w:rPr>
        <w:t>is</w:t>
      </w:r>
      <w:r w:rsidR="007F23A2">
        <w:rPr>
          <w:rFonts w:ascii="Arial" w:hAnsi="Arial" w:cs="Arial"/>
          <w:lang w:val="en-GB"/>
        </w:rPr>
        <w:t xml:space="preserve"> </w:t>
      </w:r>
      <w:r w:rsidRPr="00971BA1">
        <w:rPr>
          <w:rFonts w:ascii="Arial" w:hAnsi="Arial" w:cs="Arial"/>
          <w:lang w:val="en-GB"/>
        </w:rPr>
        <w:t>not appropriate.</w:t>
      </w:r>
      <w:r>
        <w:rPr>
          <w:rFonts w:ascii="Arial" w:hAnsi="Arial" w:cs="Arial"/>
          <w:lang w:val="en-GB"/>
        </w:rPr>
        <w:t xml:space="preserve"> </w:t>
      </w:r>
    </w:p>
    <w:p w14:paraId="2449C00C" w14:textId="2E63D1D6" w:rsidR="00D35A0A" w:rsidRDefault="00D35A0A" w:rsidP="00D35A0A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4675CA6B" w14:textId="5CAC20A4" w:rsidR="004944F1" w:rsidRPr="007F23A2" w:rsidRDefault="004944F1" w:rsidP="00D35A0A">
      <w:pPr>
        <w:rPr>
          <w:rFonts w:ascii="Arial" w:hAnsi="Arial" w:cs="Arial"/>
          <w:b/>
          <w:bCs/>
          <w:color w:val="1F4E79" w:themeColor="accent5" w:themeShade="80"/>
          <w:lang w:val="en-GB"/>
        </w:rPr>
      </w:pPr>
      <w:r w:rsidRPr="007F23A2">
        <w:rPr>
          <w:rFonts w:ascii="Arial" w:hAnsi="Arial" w:cs="Arial"/>
          <w:b/>
          <w:bCs/>
          <w:color w:val="1F4E79" w:themeColor="accent5" w:themeShade="80"/>
          <w:lang w:val="en-GB"/>
        </w:rPr>
        <w:t>Expectations</w:t>
      </w:r>
    </w:p>
    <w:p w14:paraId="09DCF3E0" w14:textId="45A1B94A" w:rsidR="004944F1" w:rsidRDefault="00460AE3" w:rsidP="00460AE3">
      <w:pPr>
        <w:jc w:val="both"/>
        <w:rPr>
          <w:rFonts w:ascii="Arial" w:hAnsi="Arial" w:cs="Arial"/>
          <w:lang w:val="en-GB"/>
        </w:rPr>
      </w:pPr>
      <w:r w:rsidRPr="00460AE3">
        <w:rPr>
          <w:rFonts w:ascii="Arial" w:hAnsi="Arial" w:cs="Arial"/>
          <w:lang w:val="en-GB"/>
        </w:rPr>
        <w:t>All students are expected to be in full school uniform at all times.  Staff will encourage correct attire and communicate this regularly to the school community.</w:t>
      </w:r>
      <w:r w:rsidR="004944F1">
        <w:rPr>
          <w:rFonts w:ascii="Arial" w:hAnsi="Arial" w:cs="Arial"/>
          <w:lang w:val="en-GB"/>
        </w:rPr>
        <w:t xml:space="preserve">  The following strategies will be used to encourage compliance with the Dress Code Policy:</w:t>
      </w:r>
    </w:p>
    <w:p w14:paraId="684E37C7" w14:textId="6060311B" w:rsidR="004944F1" w:rsidRDefault="004944F1" w:rsidP="00494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Students may be asked by staff to explain why they are not in school uniform.</w:t>
      </w:r>
    </w:p>
    <w:p w14:paraId="6548B378" w14:textId="5D4860A9" w:rsidR="004A2F25" w:rsidRDefault="004A2F25" w:rsidP="00494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school may initiate incentive strategies to reward students in correct uniform</w:t>
      </w:r>
    </w:p>
    <w:p w14:paraId="70263F00" w14:textId="3CB10D75" w:rsidR="004A2F25" w:rsidRPr="004A2F25" w:rsidRDefault="004944F1" w:rsidP="004A2F2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Staff may contact parents to discuss the </w:t>
      </w:r>
      <w:r w:rsidR="004A2F25">
        <w:rPr>
          <w:rFonts w:ascii="Arial" w:hAnsi="Arial" w:cs="Arial"/>
          <w:lang w:val="en-GB"/>
        </w:rPr>
        <w:t>requirements of the Dress Code Policy.</w:t>
      </w:r>
    </w:p>
    <w:p w14:paraId="38841F43" w14:textId="4DA2F84E" w:rsidR="004944F1" w:rsidRDefault="004944F1" w:rsidP="00494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Students may be offered </w:t>
      </w:r>
      <w:r w:rsidR="004A2F25">
        <w:rPr>
          <w:rFonts w:ascii="Arial" w:hAnsi="Arial" w:cs="Arial"/>
          <w:lang w:val="en-GB"/>
        </w:rPr>
        <w:t>spare uniforms to wear.</w:t>
      </w:r>
    </w:p>
    <w:p w14:paraId="108DE3ED" w14:textId="04E12DB4" w:rsidR="004A2F25" w:rsidRPr="004944F1" w:rsidRDefault="004A2F25" w:rsidP="00494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Students not in school uniform will be unable to attend excursions.</w:t>
      </w:r>
    </w:p>
    <w:p w14:paraId="73C80F6F" w14:textId="155DFD0A" w:rsidR="00460AE3" w:rsidRPr="00EC6691" w:rsidRDefault="00460AE3" w:rsidP="00460AE3">
      <w:pPr>
        <w:jc w:val="both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The Principal</w:t>
      </w:r>
      <w:r w:rsidR="007F23A2">
        <w:rPr>
          <w:rFonts w:ascii="Arial" w:hAnsi="Arial" w:cs="Arial"/>
          <w:lang w:val="en-GB"/>
        </w:rPr>
        <w:t>,</w:t>
      </w:r>
      <w:r w:rsidRPr="00971BA1">
        <w:rPr>
          <w:rFonts w:ascii="Arial" w:hAnsi="Arial" w:cs="Arial"/>
          <w:lang w:val="en-GB"/>
        </w:rPr>
        <w:t xml:space="preserve"> on behalf of the School </w:t>
      </w:r>
      <w:r>
        <w:rPr>
          <w:rFonts w:ascii="Arial" w:hAnsi="Arial" w:cs="Arial"/>
          <w:lang w:val="en-GB"/>
        </w:rPr>
        <w:t>Board</w:t>
      </w:r>
      <w:r w:rsidRPr="00971BA1">
        <w:rPr>
          <w:rFonts w:ascii="Arial" w:hAnsi="Arial" w:cs="Arial"/>
          <w:lang w:val="en-GB"/>
        </w:rPr>
        <w:t xml:space="preserve"> will issue exemptions. </w:t>
      </w:r>
      <w:r w:rsidRPr="00EC6691">
        <w:rPr>
          <w:rFonts w:ascii="Arial" w:hAnsi="Arial" w:cs="Arial"/>
          <w:lang w:val="en-GB"/>
        </w:rPr>
        <w:t>Grounds for an exemption include:</w:t>
      </w:r>
    </w:p>
    <w:p w14:paraId="5D050052" w14:textId="77777777" w:rsidR="00460AE3" w:rsidRDefault="00460AE3" w:rsidP="00460A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71BA1">
        <w:rPr>
          <w:rFonts w:ascii="Arial" w:hAnsi="Arial" w:cs="Arial"/>
          <w:lang w:val="en-GB"/>
        </w:rPr>
        <w:t>Exemptions for religious reasons.</w:t>
      </w:r>
    </w:p>
    <w:p w14:paraId="23EA3251" w14:textId="77777777" w:rsidR="00460AE3" w:rsidRDefault="00460AE3" w:rsidP="00460A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Exemptions relating to cultural background.</w:t>
      </w:r>
    </w:p>
    <w:p w14:paraId="6A990FCF" w14:textId="175F353A" w:rsidR="00460AE3" w:rsidRDefault="00460AE3" w:rsidP="00460A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 w:rsidRPr="009F669A">
        <w:rPr>
          <w:rFonts w:ascii="Arial" w:hAnsi="Arial" w:cs="Arial"/>
          <w:lang w:val="en-GB"/>
        </w:rPr>
        <w:t>Exemptions for health reasons.</w:t>
      </w:r>
    </w:p>
    <w:p w14:paraId="3A89B0B6" w14:textId="6194BB34" w:rsidR="005325EF" w:rsidRDefault="005325EF" w:rsidP="00460A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Exemptions for financial reasons</w:t>
      </w:r>
    </w:p>
    <w:p w14:paraId="14B94528" w14:textId="77777777" w:rsidR="004944F1" w:rsidRDefault="004944F1" w:rsidP="004A2F25">
      <w:pPr>
        <w:overflowPunct w:val="0"/>
        <w:autoSpaceDE w:val="0"/>
        <w:autoSpaceDN w:val="0"/>
        <w:adjustRightInd w:val="0"/>
        <w:spacing w:after="0" w:line="240" w:lineRule="auto"/>
        <w:ind w:left="2120"/>
        <w:textAlignment w:val="baseline"/>
        <w:rPr>
          <w:rFonts w:ascii="Arial" w:hAnsi="Arial" w:cs="Arial"/>
          <w:lang w:val="en-GB"/>
        </w:rPr>
      </w:pPr>
    </w:p>
    <w:p w14:paraId="52A562C1" w14:textId="51C113DE" w:rsidR="00D35A0A" w:rsidRDefault="004944F1" w:rsidP="00D35A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Parents are requested to seek</w:t>
      </w:r>
      <w:r w:rsidR="006C2B45">
        <w:rPr>
          <w:rFonts w:ascii="Arial" w:hAnsi="Arial" w:cs="Arial"/>
          <w:lang w:val="en-GB"/>
        </w:rPr>
        <w:t xml:space="preserve"> approval for Dress Code </w:t>
      </w:r>
      <w:r>
        <w:rPr>
          <w:rFonts w:ascii="Arial" w:hAnsi="Arial" w:cs="Arial"/>
          <w:lang w:val="en-GB"/>
        </w:rPr>
        <w:t>exemptions in writing</w:t>
      </w:r>
      <w:r w:rsidR="004A2F25">
        <w:rPr>
          <w:rFonts w:ascii="Arial" w:hAnsi="Arial" w:cs="Arial"/>
          <w:lang w:val="en-GB"/>
        </w:rPr>
        <w:t xml:space="preserve"> to the Principal</w:t>
      </w:r>
      <w:r>
        <w:rPr>
          <w:rFonts w:ascii="Arial" w:hAnsi="Arial" w:cs="Arial"/>
          <w:lang w:val="en-GB"/>
        </w:rPr>
        <w:t>.</w:t>
      </w:r>
    </w:p>
    <w:p w14:paraId="4F03420F" w14:textId="03074D6E" w:rsidR="00D35A0A" w:rsidRDefault="00D35A0A"/>
    <w:p w14:paraId="4A32389F" w14:textId="77777777" w:rsidR="005325EF" w:rsidRDefault="005325EF">
      <w:bookmarkStart w:id="0" w:name="_GoBack"/>
      <w:bookmarkEnd w:id="0"/>
    </w:p>
    <w:p w14:paraId="7546028A" w14:textId="733D6C28" w:rsidR="005325EF" w:rsidRPr="005325EF" w:rsidRDefault="005325EF">
      <w:pPr>
        <w:rPr>
          <w:rFonts w:ascii="Arial" w:hAnsi="Arial" w:cs="Arial"/>
        </w:rPr>
      </w:pPr>
      <w:r w:rsidRPr="005325EF">
        <w:rPr>
          <w:rFonts w:ascii="Arial" w:hAnsi="Arial" w:cs="Arial"/>
        </w:rPr>
        <w:t>Endorsed by School Board 7 September 2022</w:t>
      </w:r>
    </w:p>
    <w:sectPr w:rsidR="005325EF" w:rsidRPr="005325EF" w:rsidSect="00C66316">
      <w:headerReference w:type="default" r:id="rId10"/>
      <w:pgSz w:w="11906" w:h="16838" w:code="9"/>
      <w:pgMar w:top="238" w:right="624" w:bottom="113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9D009" w14:textId="77777777" w:rsidR="00000000" w:rsidRDefault="005325EF">
      <w:pPr>
        <w:spacing w:after="0" w:line="240" w:lineRule="auto"/>
      </w:pPr>
      <w:r>
        <w:separator/>
      </w:r>
    </w:p>
  </w:endnote>
  <w:endnote w:type="continuationSeparator" w:id="0">
    <w:p w14:paraId="604C107E" w14:textId="77777777" w:rsidR="00000000" w:rsidRDefault="005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4717" w14:textId="77777777" w:rsidR="00000000" w:rsidRDefault="005325EF">
      <w:pPr>
        <w:spacing w:after="0" w:line="240" w:lineRule="auto"/>
      </w:pPr>
      <w:r>
        <w:separator/>
      </w:r>
    </w:p>
  </w:footnote>
  <w:footnote w:type="continuationSeparator" w:id="0">
    <w:p w14:paraId="3066E188" w14:textId="77777777" w:rsidR="00000000" w:rsidRDefault="005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93C6" w14:textId="77777777" w:rsidR="00C66316" w:rsidRDefault="007F23A2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193"/>
    <w:multiLevelType w:val="hybridMultilevel"/>
    <w:tmpl w:val="CB5CFD62"/>
    <w:lvl w:ilvl="0" w:tplc="813A1FEC">
      <w:start w:val="1"/>
      <w:numFmt w:val="bullet"/>
      <w:lvlText w:val=""/>
      <w:lvlJc w:val="left"/>
      <w:pPr>
        <w:ind w:left="622" w:hanging="33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5D570C"/>
    <w:multiLevelType w:val="hybridMultilevel"/>
    <w:tmpl w:val="779ADFCA"/>
    <w:lvl w:ilvl="0" w:tplc="4D0C2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B51"/>
    <w:multiLevelType w:val="hybridMultilevel"/>
    <w:tmpl w:val="84CAB40E"/>
    <w:lvl w:ilvl="0" w:tplc="4D0C2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57E1142"/>
    <w:multiLevelType w:val="hybridMultilevel"/>
    <w:tmpl w:val="9252D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3799"/>
    <w:multiLevelType w:val="hybridMultilevel"/>
    <w:tmpl w:val="7D42AAE0"/>
    <w:lvl w:ilvl="0" w:tplc="8D6C03CA">
      <w:start w:val="1"/>
      <w:numFmt w:val="bullet"/>
      <w:lvlText w:val=""/>
      <w:lvlJc w:val="left"/>
      <w:pPr>
        <w:tabs>
          <w:tab w:val="num" w:pos="2140"/>
        </w:tabs>
        <w:ind w:left="2120" w:hanging="34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0A"/>
    <w:rsid w:val="000021E8"/>
    <w:rsid w:val="00124F52"/>
    <w:rsid w:val="002C3FD3"/>
    <w:rsid w:val="00460AE3"/>
    <w:rsid w:val="004944F1"/>
    <w:rsid w:val="004A2F25"/>
    <w:rsid w:val="005325EF"/>
    <w:rsid w:val="006C2B45"/>
    <w:rsid w:val="007F23A2"/>
    <w:rsid w:val="00D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CD8A"/>
  <w15:chartTrackingRefBased/>
  <w15:docId w15:val="{B9799267-4ECA-4700-9603-2F8BE14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0A"/>
  </w:style>
  <w:style w:type="paragraph" w:styleId="ListParagraph">
    <w:name w:val="List Paragraph"/>
    <w:basedOn w:val="Normal"/>
    <w:uiPriority w:val="34"/>
    <w:qFormat/>
    <w:rsid w:val="0049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 Christine [Bayswater Primary School]</dc:creator>
  <cp:keywords/>
  <dc:description/>
  <cp:lastModifiedBy>HENNESSY Christine [Bayswater Primary School]</cp:lastModifiedBy>
  <cp:revision>2</cp:revision>
  <dcterms:created xsi:type="dcterms:W3CDTF">2022-08-07T07:33:00Z</dcterms:created>
  <dcterms:modified xsi:type="dcterms:W3CDTF">2022-09-16T00:14:00Z</dcterms:modified>
</cp:coreProperties>
</file>